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8" w:rsidRPr="00F33848" w:rsidRDefault="00F33848">
      <w:pPr>
        <w:pStyle w:val="24"/>
        <w:keepNext/>
        <w:keepLines/>
        <w:shd w:val="clear" w:color="auto" w:fill="auto"/>
        <w:spacing w:after="896" w:line="317" w:lineRule="exact"/>
        <w:ind w:right="20"/>
        <w:rPr>
          <w:rFonts w:eastAsia="Arial Unicode MS"/>
          <w:b w:val="0"/>
          <w:bCs w:val="0"/>
          <w:spacing w:val="0"/>
          <w:sz w:val="24"/>
          <w:szCs w:val="24"/>
          <w:lang w:val="ru-RU"/>
        </w:rPr>
      </w:pPr>
      <w:bookmarkStart w:id="0" w:name="bookmark2"/>
      <w:r w:rsidRPr="00F33848">
        <w:rPr>
          <w:rFonts w:eastAsia="Arial Unicode MS"/>
          <w:b w:val="0"/>
          <w:bCs w:val="0"/>
          <w:spacing w:val="0"/>
          <w:sz w:val="24"/>
          <w:szCs w:val="24"/>
          <w:lang w:val="ru-RU"/>
        </w:rPr>
        <w:t>Письмо №16</w:t>
      </w:r>
      <w:r w:rsidR="00680ED3">
        <w:rPr>
          <w:rFonts w:eastAsia="Arial Unicode MS"/>
          <w:b w:val="0"/>
          <w:bCs w:val="0"/>
          <w:spacing w:val="0"/>
          <w:sz w:val="24"/>
          <w:szCs w:val="24"/>
          <w:lang w:val="ru-RU"/>
        </w:rPr>
        <w:t>5</w:t>
      </w:r>
      <w:bookmarkStart w:id="1" w:name="_GoBack"/>
      <w:bookmarkEnd w:id="1"/>
      <w:r w:rsidRPr="00F33848">
        <w:rPr>
          <w:rFonts w:eastAsia="Arial Unicode MS"/>
          <w:b w:val="0"/>
          <w:bCs w:val="0"/>
          <w:spacing w:val="0"/>
          <w:sz w:val="24"/>
          <w:szCs w:val="24"/>
          <w:lang w:val="ru-RU"/>
        </w:rPr>
        <w:t xml:space="preserve"> от 25 февраля 2020 года</w:t>
      </w:r>
    </w:p>
    <w:p w:rsidR="00F33848" w:rsidRPr="00B71BD1" w:rsidRDefault="00F33848" w:rsidP="00F33848">
      <w:pPr>
        <w:pStyle w:val="24"/>
        <w:keepNext/>
        <w:keepLines/>
        <w:shd w:val="clear" w:color="auto" w:fill="auto"/>
        <w:spacing w:after="0" w:line="317" w:lineRule="exact"/>
        <w:ind w:right="20"/>
        <w:jc w:val="left"/>
        <w:rPr>
          <w:rFonts w:eastAsia="Arial Unicode MS"/>
          <w:bCs w:val="0"/>
          <w:spacing w:val="0"/>
          <w:sz w:val="24"/>
          <w:szCs w:val="24"/>
          <w:lang w:val="ru-RU"/>
        </w:rPr>
      </w:pPr>
      <w:r w:rsidRPr="00B71BD1">
        <w:rPr>
          <w:rFonts w:eastAsia="Arial Unicode MS"/>
          <w:bCs w:val="0"/>
          <w:spacing w:val="0"/>
          <w:sz w:val="24"/>
          <w:szCs w:val="24"/>
          <w:lang w:val="ru-RU"/>
        </w:rPr>
        <w:t>О мониторинге доступа к сети Интернет</w:t>
      </w:r>
    </w:p>
    <w:p w:rsidR="00F33848" w:rsidRPr="00B71BD1" w:rsidRDefault="00F33848" w:rsidP="00F33848">
      <w:pPr>
        <w:pStyle w:val="24"/>
        <w:keepNext/>
        <w:keepLines/>
        <w:shd w:val="clear" w:color="auto" w:fill="auto"/>
        <w:spacing w:after="0" w:line="317" w:lineRule="exact"/>
        <w:ind w:right="20"/>
        <w:jc w:val="left"/>
        <w:rPr>
          <w:rFonts w:eastAsia="Arial Unicode MS"/>
          <w:bCs w:val="0"/>
          <w:spacing w:val="0"/>
          <w:sz w:val="24"/>
          <w:szCs w:val="24"/>
          <w:lang w:val="ru-RU"/>
        </w:rPr>
      </w:pPr>
    </w:p>
    <w:p w:rsidR="00C44379" w:rsidRPr="00F33848" w:rsidRDefault="004533C6" w:rsidP="00F33848">
      <w:pPr>
        <w:pStyle w:val="24"/>
        <w:keepNext/>
        <w:keepLines/>
        <w:shd w:val="clear" w:color="auto" w:fill="auto"/>
        <w:spacing w:after="896" w:line="317" w:lineRule="exact"/>
        <w:ind w:right="20"/>
        <w:jc w:val="right"/>
        <w:rPr>
          <w:sz w:val="24"/>
          <w:szCs w:val="24"/>
        </w:rPr>
      </w:pPr>
      <w:r w:rsidRPr="00F33848">
        <w:rPr>
          <w:rStyle w:val="25"/>
          <w:sz w:val="24"/>
          <w:szCs w:val="24"/>
        </w:rPr>
        <w:t>Руководителям</w:t>
      </w:r>
      <w:r w:rsidRPr="00F33848">
        <w:rPr>
          <w:rStyle w:val="27"/>
          <w:sz w:val="24"/>
          <w:szCs w:val="24"/>
        </w:rPr>
        <w:t xml:space="preserve"> </w:t>
      </w:r>
      <w:r w:rsidR="00F33848" w:rsidRPr="00F33848">
        <w:rPr>
          <w:rStyle w:val="25"/>
          <w:sz w:val="24"/>
          <w:szCs w:val="24"/>
          <w:lang w:val="ru-RU"/>
        </w:rPr>
        <w:t>ОО</w:t>
      </w:r>
      <w:bookmarkEnd w:id="0"/>
    </w:p>
    <w:p w:rsidR="00C44379" w:rsidRDefault="00F33848" w:rsidP="00B71BD1">
      <w:pPr>
        <w:pStyle w:val="6"/>
        <w:shd w:val="clear" w:color="auto" w:fill="auto"/>
        <w:spacing w:before="0" w:line="360" w:lineRule="auto"/>
        <w:ind w:left="20" w:right="20"/>
        <w:rPr>
          <w:rStyle w:val="13"/>
          <w:sz w:val="24"/>
          <w:szCs w:val="24"/>
          <w:lang w:val="ru-RU"/>
        </w:rPr>
      </w:pPr>
      <w:proofErr w:type="gramStart"/>
      <w:r>
        <w:rPr>
          <w:rStyle w:val="13"/>
          <w:sz w:val="24"/>
          <w:szCs w:val="24"/>
          <w:lang w:val="ru-RU"/>
        </w:rPr>
        <w:t xml:space="preserve">В соответствии с письмом </w:t>
      </w:r>
      <w:r w:rsidR="004533C6" w:rsidRPr="00F33848">
        <w:rPr>
          <w:rStyle w:val="13"/>
          <w:sz w:val="24"/>
          <w:szCs w:val="24"/>
        </w:rPr>
        <w:t>Министерств</w:t>
      </w:r>
      <w:r>
        <w:rPr>
          <w:rStyle w:val="13"/>
          <w:sz w:val="24"/>
          <w:szCs w:val="24"/>
          <w:lang w:val="ru-RU"/>
        </w:rPr>
        <w:t xml:space="preserve">а </w:t>
      </w:r>
      <w:r w:rsidR="004533C6" w:rsidRPr="00F33848">
        <w:rPr>
          <w:rStyle w:val="13"/>
          <w:sz w:val="24"/>
          <w:szCs w:val="24"/>
        </w:rPr>
        <w:t xml:space="preserve">образования и науки Республики </w:t>
      </w:r>
      <w:r w:rsidR="004533C6" w:rsidRPr="00F33848">
        <w:rPr>
          <w:rStyle w:val="28"/>
          <w:sz w:val="24"/>
          <w:szCs w:val="24"/>
        </w:rPr>
        <w:t xml:space="preserve">Дагестан </w:t>
      </w:r>
      <w:r>
        <w:rPr>
          <w:rStyle w:val="28"/>
          <w:sz w:val="24"/>
          <w:szCs w:val="24"/>
          <w:lang w:val="ru-RU"/>
        </w:rPr>
        <w:t xml:space="preserve">№06-1594/10-18/20 от 20.02.2020г. МКУ «Управление образования» Сергокалинского района </w:t>
      </w:r>
      <w:r w:rsidR="004533C6" w:rsidRPr="00F33848">
        <w:rPr>
          <w:rStyle w:val="13"/>
          <w:sz w:val="24"/>
          <w:szCs w:val="24"/>
        </w:rPr>
        <w:t xml:space="preserve"> напоминает о необходимости своевременного </w:t>
      </w:r>
      <w:r w:rsidR="004533C6" w:rsidRPr="00F33848">
        <w:rPr>
          <w:rStyle w:val="28"/>
          <w:sz w:val="24"/>
          <w:szCs w:val="24"/>
        </w:rPr>
        <w:t xml:space="preserve">направления </w:t>
      </w:r>
      <w:r w:rsidR="004533C6" w:rsidRPr="00F33848">
        <w:rPr>
          <w:rStyle w:val="13"/>
          <w:sz w:val="24"/>
          <w:szCs w:val="24"/>
        </w:rPr>
        <w:t xml:space="preserve">общеобразовательными организациями информации </w:t>
      </w:r>
      <w:r w:rsidR="004533C6" w:rsidRPr="00F33848">
        <w:rPr>
          <w:rStyle w:val="28"/>
          <w:sz w:val="24"/>
          <w:szCs w:val="24"/>
        </w:rPr>
        <w:t xml:space="preserve">о </w:t>
      </w:r>
      <w:r w:rsidR="004533C6" w:rsidRPr="00F33848">
        <w:rPr>
          <w:rStyle w:val="13"/>
          <w:sz w:val="24"/>
          <w:szCs w:val="24"/>
        </w:rPr>
        <w:t xml:space="preserve">работоспособности подключения к информационно-телекоммуникационной сети </w:t>
      </w:r>
      <w:r w:rsidR="004533C6" w:rsidRPr="00F33848">
        <w:rPr>
          <w:rStyle w:val="28"/>
          <w:sz w:val="24"/>
          <w:szCs w:val="24"/>
        </w:rPr>
        <w:t xml:space="preserve">«Интернет» </w:t>
      </w:r>
      <w:r w:rsidR="00B71BD1">
        <w:rPr>
          <w:rStyle w:val="28"/>
          <w:sz w:val="24"/>
          <w:szCs w:val="24"/>
          <w:lang w:val="ru-RU"/>
        </w:rPr>
        <w:t xml:space="preserve">до 1 числа </w:t>
      </w:r>
      <w:r w:rsidR="004533C6" w:rsidRPr="00F33848">
        <w:rPr>
          <w:rStyle w:val="13"/>
          <w:sz w:val="24"/>
          <w:szCs w:val="24"/>
        </w:rPr>
        <w:t>по истечении каждого месяца</w:t>
      </w:r>
      <w:r w:rsidR="003C4197">
        <w:rPr>
          <w:rStyle w:val="13"/>
          <w:sz w:val="24"/>
          <w:szCs w:val="24"/>
          <w:lang w:val="ru-RU"/>
        </w:rPr>
        <w:t>, начиная с марта месяца</w:t>
      </w:r>
      <w:r w:rsidR="004533C6" w:rsidRPr="00F33848">
        <w:rPr>
          <w:rStyle w:val="13"/>
          <w:sz w:val="24"/>
          <w:szCs w:val="24"/>
        </w:rPr>
        <w:t xml:space="preserve"> (за исключением июля и августа) на </w:t>
      </w:r>
      <w:r w:rsidR="004533C6" w:rsidRPr="00F33848">
        <w:rPr>
          <w:rStyle w:val="28"/>
          <w:sz w:val="24"/>
          <w:szCs w:val="24"/>
        </w:rPr>
        <w:t xml:space="preserve">электронный </w:t>
      </w:r>
      <w:r w:rsidR="004533C6" w:rsidRPr="00F33848">
        <w:rPr>
          <w:rStyle w:val="13"/>
          <w:sz w:val="24"/>
          <w:szCs w:val="24"/>
        </w:rPr>
        <w:t xml:space="preserve">адрес: </w:t>
      </w:r>
      <w:proofErr w:type="spellStart"/>
      <w:r w:rsidR="00EF3897" w:rsidRPr="00EF3897">
        <w:rPr>
          <w:rStyle w:val="5"/>
          <w:sz w:val="24"/>
          <w:szCs w:val="24"/>
        </w:rPr>
        <w:t>uma</w:t>
      </w:r>
      <w:proofErr w:type="spellEnd"/>
      <w:r w:rsidR="00EF3897" w:rsidRPr="00EF3897">
        <w:rPr>
          <w:rStyle w:val="5"/>
          <w:sz w:val="24"/>
          <w:szCs w:val="24"/>
          <w:lang w:val="ru-RU"/>
        </w:rPr>
        <w:t>196565@</w:t>
      </w:r>
      <w:proofErr w:type="spellStart"/>
      <w:r w:rsidR="00EF3897" w:rsidRPr="00EF3897">
        <w:rPr>
          <w:rStyle w:val="5"/>
          <w:sz w:val="24"/>
          <w:szCs w:val="24"/>
        </w:rPr>
        <w:t>mau</w:t>
      </w:r>
      <w:r w:rsidR="00EF3897">
        <w:rPr>
          <w:rStyle w:val="5"/>
          <w:sz w:val="24"/>
          <w:szCs w:val="24"/>
        </w:rPr>
        <w:t>il</w:t>
      </w:r>
      <w:proofErr w:type="spellEnd"/>
      <w:r w:rsidR="00EF3897" w:rsidRPr="00EF3897">
        <w:rPr>
          <w:rStyle w:val="5"/>
          <w:sz w:val="24"/>
          <w:szCs w:val="24"/>
          <w:lang w:val="ru-RU"/>
        </w:rPr>
        <w:t>.</w:t>
      </w:r>
      <w:proofErr w:type="spellStart"/>
      <w:r w:rsidR="00EF3897">
        <w:rPr>
          <w:rStyle w:val="5"/>
          <w:sz w:val="24"/>
          <w:szCs w:val="24"/>
        </w:rPr>
        <w:t>ru</w:t>
      </w:r>
      <w:proofErr w:type="spellEnd"/>
      <w:r w:rsidR="004533C6" w:rsidRPr="00F33848">
        <w:rPr>
          <w:rStyle w:val="28"/>
          <w:sz w:val="24"/>
          <w:szCs w:val="24"/>
          <w:lang w:val="ru-RU"/>
        </w:rPr>
        <w:t xml:space="preserve"> </w:t>
      </w:r>
      <w:r w:rsidR="004533C6" w:rsidRPr="00F33848">
        <w:rPr>
          <w:rStyle w:val="13"/>
          <w:sz w:val="24"/>
          <w:szCs w:val="24"/>
        </w:rPr>
        <w:t>(с темой</w:t>
      </w:r>
      <w:proofErr w:type="gramEnd"/>
      <w:r w:rsidR="004533C6" w:rsidRPr="00F33848">
        <w:rPr>
          <w:rStyle w:val="13"/>
          <w:sz w:val="24"/>
          <w:szCs w:val="24"/>
        </w:rPr>
        <w:t xml:space="preserve"> письма </w:t>
      </w:r>
      <w:r w:rsidR="004533C6" w:rsidRPr="00F33848">
        <w:rPr>
          <w:rStyle w:val="28"/>
          <w:sz w:val="24"/>
          <w:szCs w:val="24"/>
        </w:rPr>
        <w:t xml:space="preserve">«Мониторинг подключения </w:t>
      </w:r>
      <w:r w:rsidR="004533C6" w:rsidRPr="00F33848">
        <w:rPr>
          <w:rStyle w:val="13"/>
          <w:sz w:val="24"/>
          <w:szCs w:val="24"/>
        </w:rPr>
        <w:t xml:space="preserve">к сети «Интернет») </w:t>
      </w:r>
      <w:proofErr w:type="gramStart"/>
      <w:r w:rsidR="004533C6" w:rsidRPr="00F33848">
        <w:rPr>
          <w:rStyle w:val="28"/>
          <w:sz w:val="24"/>
          <w:szCs w:val="24"/>
        </w:rPr>
        <w:t>в</w:t>
      </w:r>
      <w:proofErr w:type="gramEnd"/>
      <w:r w:rsidR="004533C6" w:rsidRPr="00F33848">
        <w:rPr>
          <w:rStyle w:val="28"/>
          <w:sz w:val="24"/>
          <w:szCs w:val="24"/>
        </w:rPr>
        <w:t xml:space="preserve"> </w:t>
      </w:r>
      <w:proofErr w:type="gramStart"/>
      <w:r w:rsidR="004533C6" w:rsidRPr="00F33848">
        <w:rPr>
          <w:rStyle w:val="28"/>
          <w:sz w:val="24"/>
          <w:szCs w:val="24"/>
        </w:rPr>
        <w:t>соответствии</w:t>
      </w:r>
      <w:proofErr w:type="gramEnd"/>
      <w:r w:rsidR="004533C6" w:rsidRPr="00F33848">
        <w:rPr>
          <w:rStyle w:val="28"/>
          <w:sz w:val="24"/>
          <w:szCs w:val="24"/>
        </w:rPr>
        <w:t xml:space="preserve"> </w:t>
      </w:r>
      <w:r w:rsidR="004533C6" w:rsidRPr="00F33848">
        <w:rPr>
          <w:rStyle w:val="13"/>
          <w:sz w:val="24"/>
          <w:szCs w:val="24"/>
        </w:rPr>
        <w:t xml:space="preserve">с </w:t>
      </w:r>
      <w:r w:rsidR="004533C6" w:rsidRPr="00F33848">
        <w:rPr>
          <w:rStyle w:val="28"/>
          <w:sz w:val="24"/>
          <w:szCs w:val="24"/>
        </w:rPr>
        <w:t xml:space="preserve">приложенной формой </w:t>
      </w:r>
      <w:r w:rsidR="004533C6" w:rsidRPr="00F33848">
        <w:rPr>
          <w:rStyle w:val="13"/>
          <w:sz w:val="24"/>
          <w:szCs w:val="24"/>
        </w:rPr>
        <w:t xml:space="preserve">(приложение </w:t>
      </w:r>
      <w:r w:rsidR="004533C6" w:rsidRPr="00F33848">
        <w:rPr>
          <w:rStyle w:val="28"/>
          <w:sz w:val="24"/>
          <w:szCs w:val="24"/>
        </w:rPr>
        <w:t xml:space="preserve">№ </w:t>
      </w:r>
      <w:r w:rsidR="004533C6" w:rsidRPr="00F33848">
        <w:rPr>
          <w:rStyle w:val="13"/>
          <w:sz w:val="24"/>
          <w:szCs w:val="24"/>
        </w:rPr>
        <w:t>1)</w:t>
      </w:r>
      <w:r w:rsidR="00B71BD1">
        <w:rPr>
          <w:rStyle w:val="13"/>
          <w:sz w:val="24"/>
          <w:szCs w:val="24"/>
          <w:lang w:val="ru-RU"/>
        </w:rPr>
        <w:t>.</w:t>
      </w:r>
    </w:p>
    <w:p w:rsidR="00C44379" w:rsidRPr="00F33848" w:rsidRDefault="004533C6" w:rsidP="00B71BD1">
      <w:pPr>
        <w:pStyle w:val="6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F33848">
        <w:rPr>
          <w:rStyle w:val="28"/>
          <w:sz w:val="24"/>
          <w:szCs w:val="24"/>
        </w:rPr>
        <w:t xml:space="preserve">Для </w:t>
      </w:r>
      <w:r w:rsidRPr="00F33848">
        <w:rPr>
          <w:rStyle w:val="13"/>
          <w:sz w:val="24"/>
          <w:szCs w:val="24"/>
        </w:rPr>
        <w:t xml:space="preserve">своевременного устранения проблем с </w:t>
      </w:r>
      <w:proofErr w:type="gramStart"/>
      <w:r w:rsidRPr="00F33848">
        <w:rPr>
          <w:rStyle w:val="13"/>
          <w:sz w:val="24"/>
          <w:szCs w:val="24"/>
        </w:rPr>
        <w:t>интернет-доступом</w:t>
      </w:r>
      <w:proofErr w:type="gramEnd"/>
      <w:r w:rsidRPr="00F33848">
        <w:rPr>
          <w:rStyle w:val="13"/>
          <w:sz w:val="24"/>
          <w:szCs w:val="24"/>
        </w:rPr>
        <w:t xml:space="preserve"> необходимо </w:t>
      </w:r>
      <w:r w:rsidRPr="00F33848">
        <w:rPr>
          <w:rStyle w:val="28"/>
          <w:sz w:val="24"/>
          <w:szCs w:val="24"/>
        </w:rPr>
        <w:t xml:space="preserve">обращаться </w:t>
      </w:r>
      <w:r w:rsidRPr="00F33848">
        <w:rPr>
          <w:rStyle w:val="13"/>
          <w:sz w:val="24"/>
          <w:szCs w:val="24"/>
        </w:rPr>
        <w:t xml:space="preserve">в службу технической поддержки единого провайдера по номеру </w:t>
      </w:r>
      <w:r w:rsidRPr="00F33848">
        <w:rPr>
          <w:rStyle w:val="28"/>
          <w:sz w:val="24"/>
          <w:szCs w:val="24"/>
        </w:rPr>
        <w:t>телефона: +7(9</w:t>
      </w:r>
      <w:r w:rsidRPr="00F33848">
        <w:rPr>
          <w:rStyle w:val="13"/>
          <w:sz w:val="24"/>
          <w:szCs w:val="24"/>
        </w:rPr>
        <w:t>18)-840-01-95.</w:t>
      </w:r>
    </w:p>
    <w:p w:rsidR="00C44379" w:rsidRPr="00F33848" w:rsidRDefault="004533C6" w:rsidP="00B71BD1">
      <w:pPr>
        <w:pStyle w:val="6"/>
        <w:shd w:val="clear" w:color="auto" w:fill="auto"/>
        <w:spacing w:before="0" w:after="357" w:line="360" w:lineRule="auto"/>
        <w:ind w:left="20" w:right="20"/>
        <w:rPr>
          <w:sz w:val="24"/>
          <w:szCs w:val="24"/>
        </w:rPr>
      </w:pPr>
      <w:r w:rsidRPr="00F33848">
        <w:rPr>
          <w:rStyle w:val="3"/>
          <w:sz w:val="24"/>
          <w:szCs w:val="24"/>
        </w:rPr>
        <w:t xml:space="preserve">В </w:t>
      </w:r>
      <w:r w:rsidRPr="00F33848">
        <w:rPr>
          <w:rStyle w:val="28"/>
          <w:sz w:val="24"/>
          <w:szCs w:val="24"/>
        </w:rPr>
        <w:t xml:space="preserve">случае </w:t>
      </w:r>
      <w:r w:rsidRPr="00F33848">
        <w:rPr>
          <w:rStyle w:val="13"/>
          <w:sz w:val="24"/>
          <w:szCs w:val="24"/>
        </w:rPr>
        <w:t xml:space="preserve">непринятия провайдером мер по устранению неисправностей </w:t>
      </w:r>
      <w:r w:rsidRPr="00F33848">
        <w:rPr>
          <w:rStyle w:val="28"/>
          <w:sz w:val="24"/>
          <w:szCs w:val="24"/>
        </w:rPr>
        <w:t xml:space="preserve">более </w:t>
      </w:r>
      <w:r w:rsidRPr="00F33848">
        <w:rPr>
          <w:rStyle w:val="3"/>
          <w:sz w:val="24"/>
          <w:szCs w:val="24"/>
        </w:rPr>
        <w:t xml:space="preserve">2 рабочих </w:t>
      </w:r>
      <w:r w:rsidRPr="00F33848">
        <w:rPr>
          <w:rStyle w:val="28"/>
          <w:sz w:val="24"/>
          <w:szCs w:val="24"/>
        </w:rPr>
        <w:t xml:space="preserve">дней следует обращаться </w:t>
      </w:r>
      <w:r w:rsidRPr="00F33848">
        <w:rPr>
          <w:rStyle w:val="13"/>
          <w:sz w:val="24"/>
          <w:szCs w:val="24"/>
        </w:rPr>
        <w:t xml:space="preserve">в </w:t>
      </w:r>
      <w:r w:rsidRPr="00F33848">
        <w:rPr>
          <w:rStyle w:val="28"/>
          <w:sz w:val="24"/>
          <w:szCs w:val="24"/>
        </w:rPr>
        <w:t xml:space="preserve">Министерство в соответствии </w:t>
      </w:r>
      <w:r w:rsidRPr="00F33848">
        <w:rPr>
          <w:rStyle w:val="3"/>
          <w:sz w:val="24"/>
          <w:szCs w:val="24"/>
        </w:rPr>
        <w:t xml:space="preserve">с </w:t>
      </w:r>
      <w:r w:rsidRPr="00F33848">
        <w:rPr>
          <w:rStyle w:val="28"/>
          <w:sz w:val="24"/>
          <w:szCs w:val="24"/>
        </w:rPr>
        <w:t xml:space="preserve">приложенной </w:t>
      </w:r>
      <w:r w:rsidRPr="00F33848">
        <w:rPr>
          <w:rStyle w:val="13"/>
          <w:sz w:val="24"/>
          <w:szCs w:val="24"/>
        </w:rPr>
        <w:t xml:space="preserve">формой (приложение №2) на электронный адрес: </w:t>
      </w:r>
      <w:hyperlink r:id="rId7" w:history="1">
        <w:r w:rsidR="00EF3897" w:rsidRPr="005229BF">
          <w:rPr>
            <w:rStyle w:val="a3"/>
            <w:sz w:val="24"/>
            <w:szCs w:val="24"/>
            <w:lang w:val="en-US"/>
          </w:rPr>
          <w:t>moint</w:t>
        </w:r>
        <w:r w:rsidR="00EF3897" w:rsidRPr="005229BF">
          <w:rPr>
            <w:rStyle w:val="a3"/>
            <w:sz w:val="24"/>
            <w:szCs w:val="24"/>
            <w:lang w:val="ru-RU"/>
          </w:rPr>
          <w:t>@</w:t>
        </w:r>
        <w:r w:rsidR="00EF3897" w:rsidRPr="005229BF">
          <w:rPr>
            <w:rStyle w:val="a3"/>
            <w:sz w:val="24"/>
            <w:szCs w:val="24"/>
            <w:lang w:val="en-US"/>
          </w:rPr>
          <w:t>dagminobr</w:t>
        </w:r>
        <w:r w:rsidR="00EF3897" w:rsidRPr="005229BF">
          <w:rPr>
            <w:rStyle w:val="a3"/>
            <w:sz w:val="24"/>
            <w:szCs w:val="24"/>
            <w:lang w:val="ru-RU"/>
          </w:rPr>
          <w:t>.</w:t>
        </w:r>
        <w:proofErr w:type="spellStart"/>
        <w:r w:rsidR="00EF3897" w:rsidRPr="005229B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33848">
        <w:rPr>
          <w:rStyle w:val="28"/>
          <w:sz w:val="24"/>
          <w:szCs w:val="24"/>
          <w:lang w:val="ru-RU"/>
        </w:rPr>
        <w:t xml:space="preserve"> </w:t>
      </w:r>
      <w:r w:rsidRPr="00F33848">
        <w:rPr>
          <w:rStyle w:val="28"/>
          <w:sz w:val="24"/>
          <w:szCs w:val="24"/>
        </w:rPr>
        <w:t xml:space="preserve">или </w:t>
      </w:r>
      <w:r w:rsidRPr="00F33848">
        <w:rPr>
          <w:rStyle w:val="13"/>
          <w:sz w:val="24"/>
          <w:szCs w:val="24"/>
        </w:rPr>
        <w:t>по номеру телефона: (8722)-67-06-52.</w:t>
      </w:r>
    </w:p>
    <w:p w:rsidR="00C44379" w:rsidRPr="00F33848" w:rsidRDefault="004533C6">
      <w:pPr>
        <w:pStyle w:val="6"/>
        <w:shd w:val="clear" w:color="auto" w:fill="auto"/>
        <w:spacing w:before="0" w:line="250" w:lineRule="exact"/>
        <w:ind w:left="20"/>
        <w:rPr>
          <w:sz w:val="24"/>
          <w:szCs w:val="24"/>
        </w:rPr>
        <w:sectPr w:rsidR="00C44379" w:rsidRPr="00F33848" w:rsidSect="00F33848">
          <w:type w:val="continuous"/>
          <w:pgSz w:w="11905" w:h="16837"/>
          <w:pgMar w:top="1418" w:right="781" w:bottom="1610" w:left="1237" w:header="0" w:footer="3" w:gutter="0"/>
          <w:cols w:space="720"/>
          <w:noEndnote/>
          <w:docGrid w:linePitch="360"/>
        </w:sectPr>
      </w:pPr>
      <w:r w:rsidRPr="00F33848">
        <w:rPr>
          <w:rStyle w:val="28"/>
          <w:sz w:val="24"/>
          <w:szCs w:val="24"/>
        </w:rPr>
        <w:t xml:space="preserve">Приложение: </w:t>
      </w:r>
      <w:r w:rsidRPr="00F33848">
        <w:rPr>
          <w:rStyle w:val="13"/>
          <w:sz w:val="24"/>
          <w:szCs w:val="24"/>
        </w:rPr>
        <w:t>в электронном виде.</w:t>
      </w:r>
    </w:p>
    <w:p w:rsidR="00EF3897" w:rsidRDefault="004533C6">
      <w:pPr>
        <w:rPr>
          <w:sz w:val="2"/>
          <w:szCs w:val="2"/>
        </w:rPr>
      </w:pPr>
      <w:r>
        <w:lastRenderedPageBreak/>
        <w:t xml:space="preserve"> </w:t>
      </w: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sz w:val="2"/>
          <w:szCs w:val="2"/>
        </w:rPr>
      </w:pPr>
    </w:p>
    <w:p w:rsidR="00EF3897" w:rsidRPr="00EF3897" w:rsidRDefault="00EF3897" w:rsidP="00EF3897">
      <w:pPr>
        <w:rPr>
          <w:rFonts w:ascii="Times New Roman" w:hAnsi="Times New Roman" w:cs="Times New Roman"/>
          <w:sz w:val="22"/>
          <w:szCs w:val="22"/>
        </w:rPr>
      </w:pPr>
    </w:p>
    <w:p w:rsidR="00EF3897" w:rsidRPr="00EF3897" w:rsidRDefault="00EF3897" w:rsidP="00EF3897">
      <w:pPr>
        <w:tabs>
          <w:tab w:val="left" w:pos="1986"/>
        </w:tabs>
        <w:rPr>
          <w:rFonts w:ascii="Times New Roman" w:hAnsi="Times New Roman" w:cs="Times New Roman"/>
          <w:sz w:val="22"/>
          <w:szCs w:val="22"/>
          <w:lang w:val="ru-RU"/>
        </w:rPr>
      </w:pPr>
      <w:r w:rsidRPr="00EF3897"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Исп.У.Магомедова</w:t>
      </w:r>
      <w:proofErr w:type="spellEnd"/>
    </w:p>
    <w:p w:rsidR="00EF3897" w:rsidRPr="00EF3897" w:rsidRDefault="00EF3897" w:rsidP="00EF3897">
      <w:pPr>
        <w:rPr>
          <w:rFonts w:ascii="Times New Roman" w:hAnsi="Times New Roman" w:cs="Times New Roman"/>
          <w:sz w:val="22"/>
          <w:szCs w:val="22"/>
        </w:rPr>
      </w:pPr>
    </w:p>
    <w:p w:rsidR="00C44379" w:rsidRPr="00EF3897" w:rsidRDefault="00C44379" w:rsidP="00EF3897">
      <w:pPr>
        <w:rPr>
          <w:sz w:val="2"/>
          <w:szCs w:val="2"/>
        </w:rPr>
        <w:sectPr w:rsidR="00C44379" w:rsidRPr="00EF389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F3897" w:rsidRPr="00EF3897" w:rsidRDefault="00B71BD1" w:rsidP="00B71BD1">
      <w:pPr>
        <w:framePr w:w="10476" w:h="734" w:hRule="exact" w:wrap="notBeside" w:vAnchor="text" w:hAnchor="page" w:x="498" w:y="-2430" w:anchorLock="1"/>
        <w:spacing w:line="360" w:lineRule="auto"/>
        <w:ind w:left="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r w:rsidR="00EF3897" w:rsidRPr="00EF3897">
        <w:rPr>
          <w:rFonts w:ascii="Times New Roman" w:eastAsia="Times New Roman" w:hAnsi="Times New Roman" w:cs="Times New Roman"/>
          <w:color w:val="auto"/>
          <w:lang w:val="ru-RU"/>
        </w:rPr>
        <w:t xml:space="preserve">Начальник МКУ «УО»:                                                                                          </w:t>
      </w:r>
      <w:proofErr w:type="spellStart"/>
      <w:r w:rsidR="00EF3897" w:rsidRPr="00EF3897">
        <w:rPr>
          <w:rFonts w:ascii="Times New Roman" w:eastAsia="Times New Roman" w:hAnsi="Times New Roman" w:cs="Times New Roman"/>
          <w:color w:val="auto"/>
          <w:lang w:val="ru-RU"/>
        </w:rPr>
        <w:t>Х.Исаева</w:t>
      </w:r>
      <w:proofErr w:type="spellEnd"/>
    </w:p>
    <w:p w:rsidR="00EF3897" w:rsidRPr="00EF3897" w:rsidRDefault="00EF3897" w:rsidP="00B71BD1">
      <w:pPr>
        <w:framePr w:w="10476" w:h="734" w:hRule="exact" w:wrap="notBeside" w:vAnchor="text" w:hAnchor="page" w:x="498" w:y="-2430" w:anchorLock="1"/>
        <w:spacing w:line="360" w:lineRule="auto"/>
        <w:rPr>
          <w:color w:val="auto"/>
          <w:lang w:val="ru-RU"/>
        </w:rPr>
      </w:pPr>
    </w:p>
    <w:p w:rsidR="00EF3897" w:rsidRPr="00EF3897" w:rsidRDefault="00EF3897" w:rsidP="00B71BD1">
      <w:pPr>
        <w:framePr w:w="10476" w:h="734" w:hRule="exact" w:wrap="notBeside" w:vAnchor="text" w:hAnchor="page" w:x="498" w:y="-2430" w:anchorLock="1"/>
        <w:spacing w:line="360" w:lineRule="auto"/>
        <w:rPr>
          <w:color w:val="auto"/>
          <w:lang w:val="ru-RU"/>
        </w:rPr>
      </w:pPr>
    </w:p>
    <w:p w:rsidR="00EF3897" w:rsidRPr="00EF3897" w:rsidRDefault="00EF3897" w:rsidP="00B71BD1">
      <w:pPr>
        <w:framePr w:w="10476" w:h="734" w:hRule="exact" w:wrap="notBeside" w:vAnchor="text" w:hAnchor="page" w:x="498" w:y="-2430" w:anchorLock="1"/>
        <w:spacing w:line="360" w:lineRule="auto"/>
        <w:rPr>
          <w:color w:val="auto"/>
          <w:lang w:val="ru-RU"/>
        </w:rPr>
      </w:pPr>
    </w:p>
    <w:p w:rsidR="00EF3897" w:rsidRPr="00EF3897" w:rsidRDefault="00EF3897" w:rsidP="00B71BD1">
      <w:pPr>
        <w:framePr w:w="10476" w:h="734" w:hRule="exact" w:wrap="notBeside" w:vAnchor="text" w:hAnchor="page" w:x="498" w:y="-2430" w:anchorLock="1"/>
        <w:spacing w:line="360" w:lineRule="auto"/>
        <w:rPr>
          <w:color w:val="auto"/>
          <w:lang w:val="ru-RU"/>
        </w:rPr>
      </w:pPr>
    </w:p>
    <w:p w:rsidR="00EF3897" w:rsidRPr="00EF3897" w:rsidRDefault="00EF3897" w:rsidP="00B71BD1">
      <w:pPr>
        <w:framePr w:w="10476" w:h="734" w:hRule="exact" w:wrap="notBeside" w:vAnchor="text" w:hAnchor="page" w:x="498" w:y="-2430" w:anchorLock="1"/>
        <w:rPr>
          <w:color w:val="auto"/>
          <w:lang w:val="ru-RU"/>
        </w:rPr>
      </w:pPr>
    </w:p>
    <w:p w:rsidR="00EF3897" w:rsidRPr="00EF3897" w:rsidRDefault="00EF3897" w:rsidP="00B71BD1">
      <w:pPr>
        <w:framePr w:w="10476" w:h="734" w:hRule="exact" w:wrap="notBeside" w:vAnchor="text" w:hAnchor="page" w:x="498" w:y="-2430" w:anchorLock="1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EF3897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Исп. </w:t>
      </w:r>
      <w:proofErr w:type="spellStart"/>
      <w:r w:rsidRPr="00EF3897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У.Магомедова</w:t>
      </w:r>
      <w:proofErr w:type="spellEnd"/>
    </w:p>
    <w:p w:rsidR="00EF3897" w:rsidRPr="00EF3897" w:rsidRDefault="00EF3897" w:rsidP="00B71BD1">
      <w:pPr>
        <w:framePr w:w="10476" w:h="734" w:hRule="exact" w:wrap="notBeside" w:vAnchor="text" w:hAnchor="page" w:x="498" w:y="-2430" w:anchorLock="1"/>
        <w:rPr>
          <w:lang w:val="ru-RU"/>
        </w:rPr>
      </w:pPr>
    </w:p>
    <w:p w:rsidR="00C44379" w:rsidRPr="00EF3897" w:rsidRDefault="00C44379" w:rsidP="00B71BD1">
      <w:pPr>
        <w:framePr w:w="10476" w:h="734" w:hRule="exact" w:wrap="notBeside" w:vAnchor="text" w:hAnchor="page" w:x="498" w:y="-2430" w:anchorLock="1"/>
        <w:rPr>
          <w:lang w:val="ru-RU"/>
        </w:rPr>
      </w:pPr>
    </w:p>
    <w:sectPr w:rsidR="00C44379" w:rsidRPr="00EF3897" w:rsidSect="00F33848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5C" w:rsidRDefault="00B07F5C">
      <w:r>
        <w:separator/>
      </w:r>
    </w:p>
  </w:endnote>
  <w:endnote w:type="continuationSeparator" w:id="0">
    <w:p w:rsidR="00B07F5C" w:rsidRDefault="00B0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5C" w:rsidRDefault="00B07F5C"/>
  </w:footnote>
  <w:footnote w:type="continuationSeparator" w:id="0">
    <w:p w:rsidR="00B07F5C" w:rsidRDefault="00B07F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9"/>
    <w:rsid w:val="003C4197"/>
    <w:rsid w:val="004533C6"/>
    <w:rsid w:val="00680ED3"/>
    <w:rsid w:val="00B07F5C"/>
    <w:rsid w:val="00B71BD1"/>
    <w:rsid w:val="00C44379"/>
    <w:rsid w:val="00EF3897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Batang65pt">
    <w:name w:val="Основной текст (5) + Batang;6;5 pt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5Batang65pt0">
    <w:name w:val="Основной текст (5) + Batang;6;5 pt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900" w:line="322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7"/>
      <w:szCs w:val="10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8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7"/>
      <w:szCs w:val="107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Batang65pt">
    <w:name w:val="Основной текст (5) + Batang;6;5 pt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5Batang65pt0">
    <w:name w:val="Основной текст (5) + Batang;6;5 pt"/>
    <w:basedOn w:val="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900" w:line="322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7"/>
      <w:szCs w:val="10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nt@dagmin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4</cp:revision>
  <dcterms:created xsi:type="dcterms:W3CDTF">2020-02-25T18:38:00Z</dcterms:created>
  <dcterms:modified xsi:type="dcterms:W3CDTF">2020-02-25T18:40:00Z</dcterms:modified>
</cp:coreProperties>
</file>